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721" w:rsidRDefault="00103721" w:rsidP="00103721">
      <w:r>
        <w:t>REGLAMENTO DE CONSEJO DIRECTIVO</w:t>
      </w:r>
      <w:bookmarkStart w:id="0" w:name="_GoBack"/>
      <w:bookmarkEnd w:id="0"/>
    </w:p>
    <w:p w:rsidR="00103721" w:rsidRDefault="00103721" w:rsidP="00103721">
      <w:r>
        <w:t>ARTICULO 34º.- El Consejo Directivo podrá formar Comisiones Especiales, para funcionar como asesores en cuestiones específicas, pudiendo estar integradas por personas ajenas al Consejo, pertenecientes a los distintos cuerpos y con conocimiento del tema. Ejemplos de estas comisiones son:</w:t>
      </w:r>
    </w:p>
    <w:p w:rsidR="00103721" w:rsidRDefault="00103721" w:rsidP="00103721">
      <w:r>
        <w:t>•</w:t>
      </w:r>
      <w:r>
        <w:tab/>
        <w:t>Comisión de Becas</w:t>
      </w:r>
    </w:p>
    <w:p w:rsidR="00103721" w:rsidRDefault="00103721" w:rsidP="00103721">
      <w:r>
        <w:t>•</w:t>
      </w:r>
      <w:r>
        <w:tab/>
        <w:t>Comisión Asesora de CD en Investigación</w:t>
      </w:r>
    </w:p>
    <w:p w:rsidR="00103721" w:rsidRDefault="00103721" w:rsidP="00103721">
      <w:r>
        <w:t>•</w:t>
      </w:r>
      <w:r>
        <w:tab/>
        <w:t>Comisión Asesora del CD en Extensión</w:t>
      </w:r>
    </w:p>
    <w:p w:rsidR="00103721" w:rsidRDefault="00103721" w:rsidP="00103721">
      <w:r>
        <w:t>•</w:t>
      </w:r>
      <w:r>
        <w:tab/>
        <w:t>Consejo Asesor Curricular.</w:t>
      </w:r>
    </w:p>
    <w:p w:rsidR="00103721" w:rsidRDefault="00103721" w:rsidP="00103721">
      <w:r>
        <w:t>•</w:t>
      </w:r>
      <w:r>
        <w:tab/>
        <w:t>Comisión de Vivienda</w:t>
      </w:r>
    </w:p>
    <w:p w:rsidR="00103721" w:rsidRDefault="00103721" w:rsidP="00103721">
      <w:r>
        <w:t>•</w:t>
      </w:r>
      <w:r>
        <w:tab/>
        <w:t>Comisión Escuela Secundaria.</w:t>
      </w:r>
    </w:p>
    <w:p w:rsidR="00103721" w:rsidRDefault="00103721" w:rsidP="00103721">
      <w:r>
        <w:t>•</w:t>
      </w:r>
      <w:r>
        <w:tab/>
        <w:t xml:space="preserve">Comisión asesora de concurso y promoción de personal: </w:t>
      </w:r>
    </w:p>
    <w:p w:rsidR="00103721" w:rsidRDefault="00103721" w:rsidP="00103721">
      <w:r>
        <w:t>a)</w:t>
      </w:r>
      <w:r>
        <w:tab/>
        <w:t xml:space="preserve">El tratamiento de temas relacionados con concursos y promociones del personal docente y personal administrativo y de servicios. </w:t>
      </w:r>
    </w:p>
    <w:p w:rsidR="00103721" w:rsidRDefault="00103721" w:rsidP="00103721">
      <w:r>
        <w:t>b)</w:t>
      </w:r>
      <w:r>
        <w:tab/>
        <w:t xml:space="preserve">Analizar las propuestas departamentales de llamados a concurso y promociones para cubrir cargos de personal docente y no docente de la Facultad </w:t>
      </w:r>
    </w:p>
    <w:p w:rsidR="00103721" w:rsidRDefault="00103721" w:rsidP="00103721">
      <w:r>
        <w:t>c)</w:t>
      </w:r>
      <w:r>
        <w:tab/>
        <w:t xml:space="preserve">Analizar las propuestas de solicitudes de cambio de categoría y/o dedicación del personal. </w:t>
      </w:r>
    </w:p>
    <w:p w:rsidR="00103721" w:rsidRDefault="00103721" w:rsidP="00103721">
      <w:r>
        <w:t>d)</w:t>
      </w:r>
      <w:r>
        <w:tab/>
        <w:t>Analizar las propuestas de jurados de concursos y promoción del personal.</w:t>
      </w:r>
    </w:p>
    <w:p w:rsidR="00103721" w:rsidRDefault="00103721" w:rsidP="00103721">
      <w:r>
        <w:t>e)</w:t>
      </w:r>
      <w:r>
        <w:tab/>
        <w:t xml:space="preserve">Analizar los dictámenes de los concursos y promociones docentes. </w:t>
      </w:r>
    </w:p>
    <w:p w:rsidR="00103721" w:rsidRDefault="00103721" w:rsidP="00103721">
      <w:r>
        <w:t>f)</w:t>
      </w:r>
      <w:r>
        <w:tab/>
        <w:t xml:space="preserve">Otros temas que el Consejo Directivo considere adecuado el tratamiento en esta Comisión. </w:t>
      </w:r>
    </w:p>
    <w:p w:rsidR="00103721" w:rsidRDefault="00103721" w:rsidP="00103721">
      <w:r>
        <w:t>La designación de estas comisiones, su duración y la definición de sus integrantes es responsabilidad del Consejo Directivo, recomendándose solicitar propuestas de las áreas interesadas, departamentos, cuerpos, etc.</w:t>
      </w:r>
    </w:p>
    <w:p w:rsidR="00103721" w:rsidRDefault="00103721" w:rsidP="00103721">
      <w:r>
        <w:t>La conformación y duración del Consejo Asesor Curricular queda definida por los términos del Reglamento Académico.</w:t>
      </w:r>
    </w:p>
    <w:sectPr w:rsidR="001037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21"/>
    <w:rsid w:val="0010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02C1"/>
  <w15:chartTrackingRefBased/>
  <w15:docId w15:val="{D975EB3C-636C-45B4-9AF0-CD31DB49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Germán</dc:creator>
  <cp:keywords/>
  <dc:description/>
  <cp:lastModifiedBy>Germán</cp:lastModifiedBy>
  <cp:revision>1</cp:revision>
  <dcterms:created xsi:type="dcterms:W3CDTF">2024-06-03T13:50:00Z</dcterms:created>
  <dcterms:modified xsi:type="dcterms:W3CDTF">2024-06-03T13:52:00Z</dcterms:modified>
</cp:coreProperties>
</file>